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center"/>
      </w:pPr>
      <w:r>
        <w:rPr>
          <w:rFonts w:hint="eastAsia"/>
        </w:rPr>
        <w:t>投标人</w:t>
      </w:r>
      <w:r>
        <w:t>电子平台操作流程</w:t>
      </w:r>
    </w:p>
    <w:p>
      <w:pPr>
        <w:jc w:val="both"/>
        <w:rPr>
          <w:rFonts w:hint="default"/>
          <w:lang w:val="en-US" w:eastAsia="zh-CN"/>
        </w:rPr>
      </w:pPr>
    </w:p>
    <w:p>
      <w:pPr>
        <w:ind w:firstLine="480"/>
        <w:jc w:val="both"/>
      </w:pPr>
    </w:p>
    <w:p>
      <w:pPr>
        <w:pStyle w:val="2"/>
        <w:ind w:firstLine="643"/>
        <w:jc w:val="both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一</w:t>
      </w:r>
      <w:r>
        <w:rPr>
          <w:rFonts w:hint="eastAsia"/>
        </w:rPr>
        <w:t>步</w:t>
      </w:r>
      <w:r>
        <w:t>：平台注册绑定</w:t>
      </w:r>
    </w:p>
    <w:p>
      <w:pPr>
        <w:pStyle w:val="3"/>
        <w:ind w:firstLine="562"/>
        <w:jc w:val="both"/>
      </w:pPr>
      <w:r>
        <w:rPr>
          <w:rFonts w:hint="eastAsia"/>
        </w:rPr>
        <w:t>1、电脑配置及系统</w:t>
      </w:r>
      <w:r>
        <w:t>要求：</w:t>
      </w:r>
    </w:p>
    <w:p>
      <w:pPr>
        <w:ind w:left="360" w:leftChars="150" w:firstLine="480"/>
        <w:jc w:val="both"/>
        <w:outlineLvl w:val="2"/>
      </w:pPr>
      <w:r>
        <w:t>1</w:t>
      </w:r>
      <w:r>
        <w:rPr>
          <w:rFonts w:hint="eastAsia"/>
        </w:rPr>
        <w:t>）电脑</w:t>
      </w:r>
      <w:r>
        <w:t>操作</w:t>
      </w:r>
      <w:r>
        <w:rPr>
          <w:rFonts w:hint="eastAsia"/>
        </w:rPr>
        <w:t>系统：</w:t>
      </w:r>
      <w:r>
        <w:t>Windows 7</w:t>
      </w:r>
      <w:r>
        <w:rPr>
          <w:rFonts w:hint="eastAsia"/>
        </w:rPr>
        <w:t>及</w:t>
      </w:r>
      <w:r>
        <w:t>以上版本</w:t>
      </w:r>
    </w:p>
    <w:p>
      <w:pPr>
        <w:ind w:left="360" w:leftChars="150" w:firstLine="480"/>
        <w:jc w:val="both"/>
        <w:outlineLvl w:val="2"/>
      </w:pPr>
      <w:r>
        <w:t>2</w:t>
      </w:r>
      <w:r>
        <w:rPr>
          <w:rFonts w:hint="eastAsia"/>
        </w:rPr>
        <w:t>）网页浏览器：</w:t>
      </w:r>
      <w:r>
        <w:t>IE</w:t>
      </w:r>
      <w:r>
        <w:rPr>
          <w:rFonts w:hint="eastAsia"/>
          <w:lang w:val="en-US" w:eastAsia="zh-CN"/>
        </w:rPr>
        <w:t xml:space="preserve"> 11</w:t>
      </w:r>
      <w:r>
        <w:t>浏览器</w:t>
      </w:r>
    </w:p>
    <w:p>
      <w:pPr>
        <w:ind w:left="360" w:leftChars="150" w:firstLine="480"/>
        <w:jc w:val="both"/>
        <w:outlineLvl w:val="2"/>
      </w:pPr>
      <w:r>
        <w:rPr>
          <w:rFonts w:hint="eastAsia"/>
        </w:rPr>
        <w:t>3）办公软件</w:t>
      </w:r>
      <w:r>
        <w:t>：Office 2007版本</w:t>
      </w:r>
      <w:r>
        <w:rPr>
          <w:rFonts w:hint="eastAsia"/>
        </w:rPr>
        <w:t>及以上</w:t>
      </w:r>
      <w:r>
        <w:t>，不建议使用</w:t>
      </w:r>
      <w:r>
        <w:rPr>
          <w:rFonts w:hint="eastAsia"/>
        </w:rPr>
        <w:t>WP</w:t>
      </w:r>
      <w:r>
        <w:t>S</w:t>
      </w:r>
    </w:p>
    <w:p>
      <w:pPr>
        <w:pStyle w:val="3"/>
        <w:ind w:firstLine="562"/>
        <w:jc w:val="both"/>
      </w:pPr>
      <w:r>
        <w:t>2</w:t>
      </w:r>
      <w:r>
        <w:rPr>
          <w:rFonts w:hint="eastAsia"/>
        </w:rPr>
        <w:t>、</w:t>
      </w:r>
      <w:r>
        <w:t>平台</w:t>
      </w:r>
      <w:r>
        <w:rPr>
          <w:rFonts w:hint="eastAsia"/>
        </w:rPr>
        <w:t>使用</w:t>
      </w:r>
      <w:r>
        <w:t>及绑定</w:t>
      </w:r>
      <w:r>
        <w:rPr>
          <w:rFonts w:hint="eastAsia"/>
        </w:rPr>
        <w:t>：</w:t>
      </w:r>
    </w:p>
    <w:p>
      <w:pPr>
        <w:ind w:left="360" w:leftChars="150" w:firstLine="480"/>
        <w:jc w:val="both"/>
        <w:outlineLvl w:val="2"/>
      </w:pPr>
      <w:r>
        <w:t>1</w:t>
      </w:r>
      <w:r>
        <w:rPr>
          <w:rFonts w:hint="eastAsia"/>
        </w:rPr>
        <w:t>）登陆山西新点电子招投标交易平台（www.sxxindian.com），下载安装</w:t>
      </w:r>
      <w:r>
        <w:t>投标文件制作软件</w:t>
      </w:r>
      <w:r>
        <w:rPr>
          <w:rFonts w:hint="eastAsia"/>
          <w:lang w:val="en-US" w:eastAsia="zh-CN"/>
        </w:rPr>
        <w:t>和新点驱动</w:t>
      </w:r>
      <w:r>
        <w:t>。</w:t>
      </w:r>
    </w:p>
    <w:p>
      <w:pPr>
        <w:ind w:left="360" w:leftChars="150" w:firstLine="480"/>
        <w:jc w:val="both"/>
        <w:rPr>
          <w:rFonts w:hint="default" w:eastAsia="宋体"/>
          <w:b/>
          <w:lang w:val="en-US" w:eastAsia="zh-CN"/>
        </w:rPr>
      </w:pPr>
      <w:r>
        <w:rPr>
          <w:rFonts w:hint="eastAsia"/>
        </w:rPr>
        <w:t>位置</w:t>
      </w:r>
      <w:r>
        <w:t>：</w:t>
      </w:r>
      <w:r>
        <w:rPr>
          <w:b/>
        </w:rPr>
        <w:t>首页</w:t>
      </w:r>
      <w:r>
        <w:rPr>
          <w:rFonts w:hint="eastAsia"/>
        </w:rPr>
        <w:t>--</w:t>
      </w:r>
      <w:r>
        <w:rPr>
          <w:b/>
        </w:rPr>
        <w:t>下载中心</w:t>
      </w:r>
      <w:r>
        <w:rPr>
          <w:rFonts w:hint="eastAsia"/>
        </w:rPr>
        <w:t>-</w:t>
      </w:r>
      <w:r>
        <w:t>-</w:t>
      </w:r>
      <w:r>
        <w:rPr>
          <w:rFonts w:hint="eastAsia"/>
          <w:b/>
        </w:rPr>
        <w:t>山西新点投标文件制作软件</w:t>
      </w:r>
      <w:r>
        <w:rPr>
          <w:rFonts w:hint="eastAsia"/>
          <w:b/>
          <w:lang w:val="en-US" w:eastAsia="zh-CN"/>
        </w:rPr>
        <w:t>-新点驱动</w:t>
      </w:r>
    </w:p>
    <w:p>
      <w:pPr>
        <w:ind w:left="360" w:leftChars="150" w:firstLine="480"/>
        <w:jc w:val="both"/>
      </w:pPr>
      <w:r>
        <w:drawing>
          <wp:inline distT="0" distB="0" distL="114300" distR="114300">
            <wp:extent cx="5271135" cy="190309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720" w:leftChars="0"/>
        <w:jc w:val="left"/>
        <w:outlineLvl w:val="2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2）</w:t>
      </w:r>
      <w:r>
        <w:rPr>
          <w:rFonts w:hint="eastAsia" w:ascii="宋体" w:hAnsi="宋体" w:eastAsia="宋体" w:cs="宋体"/>
          <w:sz w:val="24"/>
          <w:szCs w:val="24"/>
        </w:rPr>
        <w:t>返回首页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登陆界面后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先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选择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“用户名登录”，点击“免费注册”，注册账号后，再点击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“</w:t>
      </w:r>
      <w:r>
        <w:rPr>
          <w:rFonts w:hint="eastAsia" w:ascii="宋体" w:hAnsi="宋体" w:eastAsia="宋体" w:cs="宋体"/>
          <w:b/>
          <w:color w:val="000000"/>
          <w:sz w:val="24"/>
          <w:szCs w:val="24"/>
        </w:rPr>
        <w:t>证书Key登陆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”。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进行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CA绑定，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必须是单位锁绑定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（请勿颠倒顺序，否则之后无法用户名登录）</w:t>
      </w:r>
      <w:r>
        <w:drawing>
          <wp:inline distT="0" distB="0" distL="114300" distR="114300">
            <wp:extent cx="5270500" cy="2686050"/>
            <wp:effectExtent l="0" t="0" r="825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81680"/>
            <wp:effectExtent l="0" t="0" r="31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300"/>
        <w:jc w:val="left"/>
        <w:outlineLvl w:val="2"/>
      </w:pPr>
      <w:r>
        <w:rPr>
          <w:rFonts w:hint="eastAsia"/>
          <w:color w:val="000000"/>
          <w:lang w:val="en-US" w:eastAsia="zh-CN"/>
        </w:rPr>
        <w:t>3）</w:t>
      </w:r>
      <w:r>
        <w:rPr>
          <w:rFonts w:hint="eastAsia"/>
        </w:rPr>
        <w:t>首次注册</w:t>
      </w:r>
      <w:r>
        <w:t>平台需完善</w:t>
      </w:r>
      <w:r>
        <w:rPr>
          <w:rFonts w:hint="eastAsia"/>
        </w:rPr>
        <w:t>：基本信息、职业人员信息，</w:t>
      </w:r>
      <w:r>
        <w:rPr>
          <w:rFonts w:hint="eastAsia"/>
          <w:lang w:val="en-US" w:eastAsia="zh-CN"/>
        </w:rPr>
        <w:t>提交保存验证自动</w:t>
      </w:r>
      <w:r>
        <w:t>审核通过即可查看项目信息进行报名。</w:t>
      </w:r>
      <w:r>
        <w:drawing>
          <wp:inline distT="0" distB="0" distL="114300" distR="114300">
            <wp:extent cx="5262880" cy="244348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 w:leftChars="150" w:firstLine="480"/>
        <w:jc w:val="both"/>
      </w:pPr>
    </w:p>
    <w:p>
      <w:pPr>
        <w:pStyle w:val="2"/>
        <w:ind w:firstLine="643"/>
        <w:jc w:val="both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步</w:t>
      </w:r>
      <w:r>
        <w:t>：投标报名</w:t>
      </w:r>
    </w:p>
    <w:p>
      <w:pPr>
        <w:ind w:firstLine="480"/>
        <w:jc w:val="both"/>
        <w:outlineLvl w:val="1"/>
        <w:rPr>
          <w:b/>
        </w:rPr>
      </w:pPr>
      <w:r>
        <w:rPr>
          <w:rFonts w:hint="eastAsia"/>
        </w:rPr>
        <w:t>1、登陆</w:t>
      </w:r>
      <w:r>
        <w:t>系统</w:t>
      </w:r>
      <w:r>
        <w:rPr>
          <w:rFonts w:hint="eastAsia"/>
        </w:rPr>
        <w:t>在</w:t>
      </w:r>
      <w:r>
        <w:t>左侧主菜单选择</w:t>
      </w:r>
      <w:r>
        <w:rPr>
          <w:rFonts w:hint="eastAsia"/>
          <w:b/>
          <w:bCs/>
          <w:lang w:val="en-US" w:eastAsia="zh-CN"/>
        </w:rPr>
        <w:t>招标业务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  <w:bCs/>
          <w:lang w:val="en-US" w:eastAsia="zh-CN"/>
        </w:rPr>
        <w:t>网上投标</w:t>
      </w:r>
      <w:r>
        <w:rPr>
          <w:rFonts w:hint="eastAsia"/>
          <w:lang w:val="en-US" w:eastAsia="zh-CN"/>
        </w:rPr>
        <w:t>-</w:t>
      </w:r>
      <w:r>
        <w:rPr>
          <w:rFonts w:hint="eastAsia"/>
          <w:b/>
        </w:rPr>
        <w:t>填写</w:t>
      </w:r>
      <w:r>
        <w:rPr>
          <w:b/>
        </w:rPr>
        <w:t>投标信息</w:t>
      </w:r>
      <w:r>
        <w:drawing>
          <wp:inline distT="0" distB="0" distL="114300" distR="114300">
            <wp:extent cx="5266690" cy="680085"/>
            <wp:effectExtent l="0" t="0" r="1016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outlineLvl w:val="1"/>
        <w:rPr>
          <w:rFonts w:hint="eastAsia" w:eastAsia="宋体"/>
          <w:lang w:eastAsia="zh-CN"/>
        </w:rPr>
      </w:pPr>
      <w: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找到</w:t>
      </w:r>
      <w:r>
        <w:t>项目名称和标段信息后选择</w:t>
      </w:r>
      <w:r>
        <w:rPr>
          <w:rFonts w:hint="eastAsia"/>
          <w:b/>
        </w:rPr>
        <w:t>操作</w:t>
      </w:r>
    </w:p>
    <w:p>
      <w:pPr>
        <w:ind w:firstLine="480"/>
        <w:jc w:val="left"/>
        <w:outlineLvl w:val="1"/>
        <w:rPr>
          <w:rFonts w:hint="eastAsia" w:eastAsia="宋体"/>
          <w:lang w:val="en-US" w:eastAsia="zh-CN"/>
        </w:rPr>
      </w:pPr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完</w:t>
      </w:r>
      <w:r>
        <w:t>善投标信</w:t>
      </w:r>
      <w:r>
        <w:rPr>
          <w:rFonts w:hint="eastAsia"/>
          <w:lang w:val="en-US" w:eastAsia="zh-CN"/>
        </w:rPr>
        <w:t>息，点击左上角我要投标</w:t>
      </w:r>
      <w:r>
        <w:drawing>
          <wp:inline distT="0" distB="0" distL="114300" distR="114300">
            <wp:extent cx="4885690" cy="1668145"/>
            <wp:effectExtent l="0" t="0" r="1016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outlineLvl w:val="1"/>
      </w:pPr>
      <w:r>
        <w:rPr>
          <w:rFonts w:hint="eastAsia"/>
        </w:rPr>
        <w:t>4、</w:t>
      </w:r>
      <w:r>
        <w:t>联系代理机构线下缴纳招标文件费用，</w:t>
      </w:r>
      <w:r>
        <w:rPr>
          <w:rFonts w:hint="eastAsia"/>
          <w:lang w:val="en-US" w:eastAsia="zh-CN"/>
        </w:rPr>
        <w:t>上传支付凭证，</w:t>
      </w:r>
      <w:r>
        <w:t>等待报名通过</w:t>
      </w:r>
    </w:p>
    <w:p>
      <w:pPr>
        <w:ind w:firstLine="48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eastAsia"/>
          <w:b/>
          <w:bCs/>
          <w:lang w:val="en-US" w:eastAsia="zh-CN"/>
        </w:rPr>
        <w:t>报名中常见问题</w:t>
      </w:r>
      <w:r>
        <w:rPr>
          <w:rFonts w:hint="eastAsia"/>
          <w:lang w:val="en-US" w:eastAsia="zh-CN"/>
        </w:rPr>
        <w:t>：</w:t>
      </w:r>
    </w:p>
    <w:p>
      <w:pPr>
        <w:ind w:firstLine="480"/>
        <w:jc w:val="both"/>
        <w:outlineLvl w:val="2"/>
        <w:rPr>
          <w:rFonts w:hint="eastAsia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①相关证书和编号</w:t>
      </w:r>
      <w:r>
        <w:rPr>
          <w:rFonts w:hint="eastAsia"/>
          <w:color w:val="FF0000"/>
          <w:lang w:val="en-US" w:eastAsia="zh-CN"/>
        </w:rPr>
        <w:t>写“无”；</w:t>
      </w:r>
    </w:p>
    <w:p>
      <w:pPr>
        <w:ind w:firstLine="480"/>
        <w:jc w:val="both"/>
        <w:outlineLvl w:val="2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②报名所需相关资料和支付凭证查看公告明细或问代理机构核实，在填写投标信息-电子件管理，上传即可。</w:t>
      </w:r>
    </w:p>
    <w:p>
      <w:pPr>
        <w:ind w:firstLine="480"/>
        <w:jc w:val="both"/>
      </w:pPr>
    </w:p>
    <w:p>
      <w:pPr>
        <w:pStyle w:val="2"/>
        <w:ind w:firstLine="643"/>
        <w:jc w:val="both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</w:t>
      </w:r>
      <w:r>
        <w:t>：招标文件下载</w:t>
      </w:r>
    </w:p>
    <w:p>
      <w:pPr>
        <w:ind w:firstLine="480"/>
        <w:jc w:val="both"/>
        <w:outlineLvl w:val="1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报名审核通过后</w:t>
      </w:r>
      <w:r>
        <w:rPr>
          <w:rFonts w:hint="eastAsia"/>
        </w:rPr>
        <w:t>在</w:t>
      </w:r>
      <w:r>
        <w:t>左侧主菜单选择</w:t>
      </w:r>
      <w:r>
        <w:rPr>
          <w:rFonts w:hint="eastAsia"/>
          <w:b/>
          <w:bCs/>
          <w:lang w:val="en-US" w:eastAsia="zh-CN"/>
        </w:rPr>
        <w:t>招标业务-文件下载-</w:t>
      </w:r>
      <w:r>
        <w:rPr>
          <w:rFonts w:hint="eastAsia"/>
          <w:b/>
        </w:rPr>
        <w:t>招标文件领取</w:t>
      </w:r>
      <w:r>
        <w:drawing>
          <wp:inline distT="0" distB="0" distL="114300" distR="114300">
            <wp:extent cx="5266690" cy="61976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outlineLvl w:val="1"/>
      </w:pPr>
      <w:r>
        <w:rPr>
          <w:rFonts w:hint="eastAsia"/>
        </w:rPr>
        <w:t>2、核对项目</w:t>
      </w:r>
      <w:r>
        <w:t>及标段名称后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操作</w:t>
      </w:r>
      <w:r>
        <w:rPr>
          <w:rFonts w:hint="eastAsia"/>
        </w:rPr>
        <w:t>-</w:t>
      </w:r>
      <w:r>
        <w:t>-</w:t>
      </w:r>
      <w:r>
        <w:rPr>
          <w:rFonts w:hint="eastAsia"/>
          <w:lang w:val="en-US" w:eastAsia="zh-CN"/>
        </w:rPr>
        <w:t>选中标段-确认支付</w:t>
      </w:r>
      <w:r>
        <w:rPr>
          <w:rFonts w:hint="eastAsia"/>
        </w:rPr>
        <w:t>，</w:t>
      </w:r>
      <w:r>
        <w:t>支付完成后</w:t>
      </w:r>
      <w:r>
        <w:rPr>
          <w:rFonts w:hint="eastAsia"/>
          <w:color w:val="FF0000"/>
          <w:lang w:val="en-US" w:eastAsia="zh-CN"/>
        </w:rPr>
        <w:t>刷新支付状态</w:t>
      </w:r>
      <w:r>
        <w:t>即可下载招标文件。</w:t>
      </w:r>
      <w:r>
        <w:drawing>
          <wp:inline distT="0" distB="0" distL="114300" distR="114300">
            <wp:extent cx="5269230" cy="107950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02640"/>
            <wp:effectExtent l="0" t="0" r="444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</w:pPr>
    </w:p>
    <w:p>
      <w:pPr>
        <w:pStyle w:val="2"/>
        <w:ind w:firstLine="643"/>
        <w:jc w:val="both"/>
      </w:pPr>
      <w:bookmarkStart w:id="0" w:name="_GoBack"/>
      <w:bookmarkEnd w:id="0"/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步</w:t>
      </w:r>
      <w:r>
        <w:t>：编制投标文件</w:t>
      </w:r>
    </w:p>
    <w:p>
      <w:pPr>
        <w:ind w:firstLine="480"/>
        <w:jc w:val="both"/>
      </w:pPr>
      <w:r>
        <w:rPr>
          <w:rFonts w:hint="eastAsia"/>
        </w:rPr>
        <w:t>1、打开电脑</w:t>
      </w:r>
      <w:r>
        <w:t>桌面</w:t>
      </w:r>
      <w:r>
        <w:rPr>
          <w:rFonts w:hint="eastAsia"/>
          <w:b/>
        </w:rPr>
        <w:t>山西</w:t>
      </w:r>
      <w:r>
        <w:rPr>
          <w:b/>
        </w:rPr>
        <w:t>新点投标文件</w:t>
      </w:r>
      <w:r>
        <w:rPr>
          <w:rFonts w:hint="eastAsia"/>
          <w:b/>
        </w:rPr>
        <w:t>制作软件</w:t>
      </w:r>
      <w:r>
        <w:drawing>
          <wp:inline distT="0" distB="0" distL="114300" distR="114300">
            <wp:extent cx="952500" cy="9239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outlineLvl w:val="1"/>
      </w:pPr>
      <w:r>
        <w:t>2</w:t>
      </w:r>
      <w:r>
        <w:rPr>
          <w:rFonts w:hint="eastAsia"/>
        </w:rPr>
        <w:t>、进入</w:t>
      </w:r>
      <w:r>
        <w:t>软件后</w:t>
      </w:r>
      <w:r>
        <w:rPr>
          <w:rFonts w:hint="eastAsia"/>
        </w:rPr>
        <w:t>选择</w:t>
      </w:r>
      <w:r>
        <w:rPr>
          <w:b/>
        </w:rPr>
        <w:t>新建工程</w:t>
      </w:r>
      <w:r>
        <w:rPr>
          <w:rFonts w:hint="eastAsia"/>
        </w:rPr>
        <w:t>，</w:t>
      </w:r>
      <w:r>
        <w:t>导入</w:t>
      </w:r>
      <w:r>
        <w:rPr>
          <w:rFonts w:hint="eastAsia"/>
          <w:lang w:val="en-US" w:eastAsia="zh-CN"/>
        </w:rPr>
        <w:t>领取的</w:t>
      </w:r>
      <w:r>
        <w:t>招标文件</w:t>
      </w:r>
      <w:r>
        <w:rPr>
          <w:rFonts w:hint="eastAsia"/>
        </w:rPr>
        <w:t>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按格式</w:t>
      </w:r>
      <w:r>
        <w:rPr>
          <w:rFonts w:hint="eastAsia"/>
          <w:color w:val="FF0000"/>
          <w:lang w:val="en-US" w:eastAsia="zh-CN"/>
        </w:rPr>
        <w:t>分别</w:t>
      </w:r>
      <w:r>
        <w:rPr>
          <w:rFonts w:hint="eastAsia"/>
          <w:lang w:val="en-US" w:eastAsia="zh-CN"/>
        </w:rPr>
        <w:t>导入PDF文档</w:t>
      </w:r>
      <w:r>
        <w:rPr>
          <w:rFonts w:hint="eastAsia"/>
        </w:rPr>
        <w:t>开始</w:t>
      </w:r>
      <w:r>
        <w:t>编制投标文件。</w:t>
      </w:r>
      <w:r>
        <w:drawing>
          <wp:inline distT="0" distB="0" distL="114300" distR="114300">
            <wp:extent cx="5271770" cy="17526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outlineLvl w:val="1"/>
      </w:pPr>
      <w:r>
        <w:rPr>
          <w:rFonts w:hint="eastAsia"/>
        </w:rPr>
        <w:t>3、</w:t>
      </w:r>
      <w:r>
        <w:rPr>
          <w:rFonts w:hint="eastAsia"/>
          <w:lang w:val="en-US" w:eastAsia="zh-CN"/>
        </w:rPr>
        <w:t>全部导入后生成投标文件-批量转换-标书签章(检查是否漏章）-点击生成标书-点击完成</w:t>
      </w:r>
      <w:r>
        <w:drawing>
          <wp:inline distT="0" distB="0" distL="114300" distR="114300">
            <wp:extent cx="5262880" cy="1714500"/>
            <wp:effectExtent l="0" t="0" r="139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  <w:b/>
          <w:bCs/>
          <w:lang w:val="en-US" w:eastAsia="zh-CN"/>
        </w:rPr>
        <w:t>常见问题</w:t>
      </w:r>
      <w:r>
        <w:rPr>
          <w:rFonts w:hint="eastAsia"/>
          <w:lang w:val="en-US" w:eastAsia="zh-CN"/>
        </w:rPr>
        <w:t>：</w:t>
      </w:r>
    </w:p>
    <w:p>
      <w:pPr>
        <w:ind w:firstLine="480"/>
        <w:jc w:val="left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①导入文档提示页面脚本发生错误；</w:t>
      </w:r>
    </w:p>
    <w:p>
      <w:pPr>
        <w:ind w:firstLine="480"/>
        <w:jc w:val="left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②签章时印章获取失败、印章为零、或者签章失效；</w:t>
      </w:r>
    </w:p>
    <w:p>
      <w:pPr>
        <w:ind w:firstLine="480"/>
        <w:jc w:val="left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以上全部属于驱动问题，卸载重装驱动（如有其他平台驱动插件，可能会存在部分冲突）卸载；若不行换电脑即可。</w:t>
      </w:r>
    </w:p>
    <w:p>
      <w:pPr>
        <w:ind w:firstLine="480"/>
        <w:jc w:val="both"/>
      </w:pPr>
    </w:p>
    <w:p>
      <w:pPr>
        <w:pStyle w:val="2"/>
        <w:ind w:firstLine="643"/>
        <w:jc w:val="both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步</w:t>
      </w:r>
      <w:r>
        <w:t>：投标文件上传</w:t>
      </w:r>
    </w:p>
    <w:p>
      <w:pPr>
        <w:ind w:firstLine="480"/>
        <w:jc w:val="both"/>
        <w:outlineLvl w:val="1"/>
      </w:pPr>
      <w:r>
        <w:rPr>
          <w:rFonts w:hint="eastAsia"/>
        </w:rPr>
        <w:t>1、</w:t>
      </w:r>
      <w:r>
        <w:rPr>
          <w:rFonts w:hint="eastAsia"/>
          <w:lang w:val="en-US" w:eastAsia="zh-CN"/>
        </w:rPr>
        <w:t>生成后</w:t>
      </w:r>
      <w:r>
        <w:rPr>
          <w:rFonts w:hint="eastAsia"/>
        </w:rPr>
        <w:t>在</w:t>
      </w:r>
      <w:r>
        <w:t>左侧主菜单</w:t>
      </w:r>
      <w:r>
        <w:rPr>
          <w:rFonts w:hint="eastAsia"/>
          <w:b/>
          <w:bCs/>
          <w:lang w:val="en-US" w:eastAsia="zh-CN"/>
        </w:rPr>
        <w:t>招标业务-文件上传</w:t>
      </w:r>
      <w:r>
        <w:rPr>
          <w:b/>
          <w:bCs/>
        </w:rPr>
        <w:t>选择</w:t>
      </w:r>
      <w:r>
        <w:rPr>
          <w:rFonts w:hint="eastAsia"/>
          <w:b/>
          <w:bCs/>
          <w:lang w:val="en-US" w:eastAsia="zh-CN"/>
        </w:rPr>
        <w:t>-</w:t>
      </w:r>
      <w:r>
        <w:rPr>
          <w:rFonts w:hint="eastAsia"/>
          <w:b/>
          <w:bCs/>
        </w:rPr>
        <w:t>上传投标文件</w:t>
      </w:r>
      <w:r>
        <w:drawing>
          <wp:inline distT="0" distB="0" distL="114300" distR="114300">
            <wp:extent cx="5273040" cy="954405"/>
            <wp:effectExtent l="0" t="0" r="381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outlineLvl w:val="1"/>
      </w:pPr>
      <w:r>
        <w:t>2</w:t>
      </w:r>
      <w:r>
        <w:rPr>
          <w:rFonts w:hint="eastAsia"/>
        </w:rPr>
        <w:t>、将加密版投标文件上传至对应标段</w:t>
      </w:r>
      <w:r>
        <w:t>中</w:t>
      </w:r>
      <w:r>
        <w:rPr>
          <w:rFonts w:hint="eastAsia"/>
        </w:rPr>
        <w:t>（加密版投标文件格式为SXTF）</w:t>
      </w:r>
      <w:r>
        <w:drawing>
          <wp:inline distT="0" distB="0" distL="114300" distR="114300">
            <wp:extent cx="5265420" cy="1109980"/>
            <wp:effectExtent l="0" t="0" r="1143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outlineLvl w:val="1"/>
        <w:rPr>
          <w:rFonts w:hint="eastAsia"/>
        </w:rPr>
      </w:pPr>
      <w:r>
        <w:rPr>
          <w:rFonts w:hint="eastAsia"/>
        </w:rPr>
        <w:t>3、将非加密版投标文件单独</w:t>
      </w:r>
      <w:r>
        <w:t>保存到</w:t>
      </w:r>
      <w:r>
        <w:rPr>
          <w:rFonts w:hint="eastAsia"/>
        </w:rPr>
        <w:t>U盘（非密版投标文件格式为NSXTF）</w:t>
      </w:r>
    </w:p>
    <w:p>
      <w:pPr>
        <w:ind w:firstLine="480"/>
        <w:jc w:val="both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4、常见问题：</w:t>
      </w:r>
    </w:p>
    <w:p>
      <w:pPr>
        <w:ind w:firstLine="480"/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①上传过程中显示 “用CA登录系统并确保使用本单位锁生成”：</w:t>
      </w:r>
    </w:p>
    <w:p>
      <w:pPr>
        <w:ind w:firstLine="48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首先，确保有无用单位CA登录系统。其次，做文件签章时看清需签什么章插什么锁（不能同时进行插锁），不可全程用同一把锁签章，具体以文件要求为准，切记生成投标文件时必须是单位锁，否则无法上传。</w:t>
      </w:r>
    </w:p>
    <w:p>
      <w:pPr>
        <w:ind w:firstLine="480"/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②上传文件时出现“上传文件丢失，请重新上传”：</w:t>
      </w:r>
    </w:p>
    <w:p>
      <w:pPr>
        <w:ind w:firstLine="48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把投标文件名称多改几次（如1111），不可有空格和特殊字符即可上传。</w:t>
      </w:r>
    </w:p>
    <w:p>
      <w:pPr>
        <w:pStyle w:val="2"/>
        <w:ind w:firstLine="643"/>
        <w:jc w:val="both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六</w:t>
      </w:r>
      <w:r>
        <w:rPr>
          <w:rFonts w:hint="eastAsia"/>
        </w:rPr>
        <w:t>步</w:t>
      </w:r>
      <w:r>
        <w:t>：准备开</w:t>
      </w:r>
      <w:r>
        <w:rPr>
          <w:rFonts w:hint="eastAsia"/>
        </w:rPr>
        <w:t>标</w:t>
      </w:r>
    </w:p>
    <w:p>
      <w:pPr>
        <w:ind w:firstLine="480"/>
        <w:jc w:val="both"/>
      </w:pPr>
      <w:r>
        <w:rPr>
          <w:rFonts w:hint="eastAsia"/>
        </w:rPr>
        <w:t>投标人</w:t>
      </w:r>
      <w:r>
        <w:t>应在指定时间</w:t>
      </w:r>
      <w:r>
        <w:rPr>
          <w:rFonts w:hint="eastAsia"/>
        </w:rPr>
        <w:t>内解密已上传</w:t>
      </w:r>
      <w:r>
        <w:t>投标文件</w:t>
      </w:r>
    </w:p>
    <w:p>
      <w:pPr>
        <w:ind w:firstLine="480"/>
        <w:jc w:val="both"/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</w:p>
    <w:p>
      <w:pPr>
        <w:ind w:firstLine="480"/>
        <w:jc w:val="left"/>
        <w:outlineLvl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①进入不了开标大厅：</w:t>
      </w:r>
    </w:p>
    <w:p>
      <w:pPr>
        <w:ind w:firstLine="48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可能是弹窗阻止，把杀毒软件退出，打开IE浏览器设置-Internet选项-隐私-取消启用弹窗阻止程序，然后重启电脑；（若还不行，卸载重装驱动）</w:t>
      </w:r>
      <w:r>
        <w:drawing>
          <wp:inline distT="0" distB="0" distL="114300" distR="114300">
            <wp:extent cx="5270500" cy="2109470"/>
            <wp:effectExtent l="0" t="0" r="635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outlineLvl w:val="2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②无法签到、开标一览表无法签章或者签章失效：</w:t>
      </w:r>
    </w:p>
    <w:p>
      <w:pPr>
        <w:ind w:firstLine="48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皆为驱动引起，卸载重装驱动。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2D2"/>
    <w:rsid w:val="0002528E"/>
    <w:rsid w:val="00050850"/>
    <w:rsid w:val="00074981"/>
    <w:rsid w:val="000D6C3B"/>
    <w:rsid w:val="00131BB6"/>
    <w:rsid w:val="0016032A"/>
    <w:rsid w:val="00190BFC"/>
    <w:rsid w:val="001A18CD"/>
    <w:rsid w:val="001A5B95"/>
    <w:rsid w:val="001B23DB"/>
    <w:rsid w:val="003E2DA8"/>
    <w:rsid w:val="00424AE5"/>
    <w:rsid w:val="0042703D"/>
    <w:rsid w:val="00457D8E"/>
    <w:rsid w:val="0047006F"/>
    <w:rsid w:val="0050622C"/>
    <w:rsid w:val="005A3DBA"/>
    <w:rsid w:val="00662CA8"/>
    <w:rsid w:val="00736ABE"/>
    <w:rsid w:val="008158DD"/>
    <w:rsid w:val="00874823"/>
    <w:rsid w:val="00901F6B"/>
    <w:rsid w:val="0098023C"/>
    <w:rsid w:val="00A423FD"/>
    <w:rsid w:val="00A84110"/>
    <w:rsid w:val="00CE155C"/>
    <w:rsid w:val="00E329C2"/>
    <w:rsid w:val="00E331E0"/>
    <w:rsid w:val="00E346F6"/>
    <w:rsid w:val="00E84AC9"/>
    <w:rsid w:val="00F222D2"/>
    <w:rsid w:val="00FE7B94"/>
    <w:rsid w:val="032D6B08"/>
    <w:rsid w:val="0FF5631B"/>
    <w:rsid w:val="17393603"/>
    <w:rsid w:val="199842F2"/>
    <w:rsid w:val="1ECE699F"/>
    <w:rsid w:val="3FFC1274"/>
    <w:rsid w:val="42F51E9D"/>
    <w:rsid w:val="49B23254"/>
    <w:rsid w:val="4F2204BE"/>
    <w:rsid w:val="4F675ED1"/>
    <w:rsid w:val="546E1AAF"/>
    <w:rsid w:val="5F742670"/>
    <w:rsid w:val="608E7761"/>
    <w:rsid w:val="692B1DCE"/>
    <w:rsid w:val="6B0A20DA"/>
    <w:rsid w:val="6C6B4C11"/>
    <w:rsid w:val="6DBB5CD1"/>
    <w:rsid w:val="77701517"/>
    <w:rsid w:val="7ED6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line="72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line="480" w:lineRule="auto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7"/>
    <w:qFormat/>
    <w:uiPriority w:val="10"/>
    <w:pPr>
      <w:spacing w:before="240" w:after="60"/>
      <w:ind w:firstLine="0" w:firstLineChars="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字符"/>
    <w:basedOn w:val="8"/>
    <w:link w:val="2"/>
    <w:qFormat/>
    <w:uiPriority w:val="9"/>
    <w:rPr>
      <w:rFonts w:eastAsia="宋体"/>
      <w:b/>
      <w:bCs/>
      <w:kern w:val="44"/>
      <w:sz w:val="32"/>
      <w:szCs w:val="44"/>
    </w:rPr>
  </w:style>
  <w:style w:type="character" w:customStyle="1" w:styleId="12">
    <w:name w:val="标题 2 字符"/>
    <w:basedOn w:val="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character" w:customStyle="1" w:styleId="13">
    <w:name w:val="未处理的提及1"/>
    <w:basedOn w:val="8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4">
    <w:name w:val="页眉 字符"/>
    <w:basedOn w:val="8"/>
    <w:link w:val="5"/>
    <w:semiHidden/>
    <w:qFormat/>
    <w:uiPriority w:val="99"/>
    <w:rPr>
      <w:rFonts w:eastAsia="宋体"/>
      <w:sz w:val="18"/>
      <w:szCs w:val="18"/>
    </w:rPr>
  </w:style>
  <w:style w:type="character" w:customStyle="1" w:styleId="15">
    <w:name w:val="页脚 字符"/>
    <w:basedOn w:val="8"/>
    <w:link w:val="4"/>
    <w:semiHidden/>
    <w:qFormat/>
    <w:uiPriority w:val="99"/>
    <w:rPr>
      <w:rFonts w:eastAsia="宋体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/>
    </w:pPr>
  </w:style>
  <w:style w:type="character" w:customStyle="1" w:styleId="17">
    <w:name w:val="标题 字符"/>
    <w:basedOn w:val="8"/>
    <w:link w:val="6"/>
    <w:qFormat/>
    <w:uiPriority w:val="10"/>
    <w:rPr>
      <w:rFonts w:eastAsia="宋体" w:asciiTheme="majorHAnsi" w:hAnsiTheme="majorHAnsi" w:cstheme="majorBidi"/>
      <w:b/>
      <w:bCs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209</Words>
  <Characters>1194</Characters>
  <Lines>9</Lines>
  <Paragraphs>2</Paragraphs>
  <TotalTime>12</TotalTime>
  <ScaleCrop>false</ScaleCrop>
  <LinksUpToDate>false</LinksUpToDate>
  <CharactersWithSpaces>1401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2018-08-07T06:18:00Z</dcterms:created>
  <dc:creator>马 川</dc:creator>
  <cp:lastModifiedBy>胖的没边</cp:lastModifiedBy>
  <cp:lastPrinted>2018-08-08T04:03:00Z</cp:lastPrinted>
  <dcterms:modified xsi:type="dcterms:W3CDTF">2022-02-22T07:59:58Z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079D8D47876840A9814BBC7333D7A698</vt:lpwstr>
  </property>
</Properties>
</file>